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AD" w:rsidRPr="004D3520" w:rsidRDefault="004D3520" w:rsidP="004D3520">
      <w:pPr>
        <w:jc w:val="center"/>
        <w:rPr>
          <w:i/>
          <w:sz w:val="28"/>
        </w:rPr>
      </w:pPr>
      <w:r w:rsidRPr="004D3520">
        <w:rPr>
          <w:i/>
          <w:sz w:val="28"/>
        </w:rPr>
        <w:t>Festival della Cultura Creativa seconda edizione 2015,  80 eventi in 60 città</w:t>
      </w:r>
    </w:p>
    <w:p w:rsidR="00D21F80" w:rsidRDefault="00D21F80" w:rsidP="00D21F80">
      <w:pPr>
        <w:tabs>
          <w:tab w:val="left" w:pos="0"/>
        </w:tabs>
        <w:ind w:left="-567"/>
        <w:jc w:val="center"/>
      </w:pPr>
    </w:p>
    <w:tbl>
      <w:tblPr>
        <w:tblW w:w="135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550"/>
        <w:gridCol w:w="4126"/>
        <w:gridCol w:w="3161"/>
        <w:gridCol w:w="3290"/>
      </w:tblGrid>
      <w:tr w:rsidR="00D21F80" w:rsidRPr="00D21F80" w:rsidTr="00556F34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  <w:t>CITTA’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  <w:t>REGIONE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  <w:t>LUOGO DI SVOLGIMENTO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  <w:t>BANCA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b/>
                <w:color w:val="E36C0A" w:themeColor="accent6" w:themeShade="BF"/>
                <w:sz w:val="18"/>
                <w:szCs w:val="18"/>
              </w:rPr>
              <w:t>GRUPPO BANCARIO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Acireale (CT)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Sicilia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Centro Direzionale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Credito Siciliano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Credito Valtellinese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Agropoli (SA)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 dei Comuni Cilentani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Altavilla Silentina (SA)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 dei Comuni Cilentani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Ascoli Piceno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Marche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Chiesa di Santa Maria del Buon Consiglio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dell’Adriatico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Avellino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dell’Emilia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dell’Emilia Romagna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Baranzate (MI)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Scuola media "Gianni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Rodari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Puglia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Getcinema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BNL Gruppo BNP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Paribas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Gruppo BNP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Paribas</w:t>
            </w:r>
            <w:proofErr w:type="spellEnd"/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Puglia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Teatro Casa di Pulcinella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di Bari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di Bari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Bergamo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Sede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di Bergamo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UBI Banca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Bologna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Palazzo Magnani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UniCredit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UniCredit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Bolzano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Trentino-Alto Adige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Istituto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Rainerum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Trento e Bolzano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lastRenderedPageBreak/>
              <w:t>Bolzano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Trentino-Alto Adige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Istituto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Marcelline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Trento e Bolzano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Cagliari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Sardegna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Centro Comunale d’Arte e Cultura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Exmà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Calabritto (AV)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Banca Di Credito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Cooperativodei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Comuni Cilentani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Carrara (MS)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Toscana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Cassa di Risparmio di Carrara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Carige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Castellabate (SA)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 dei Comuni Cilentani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Castello del Matese (CE)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 elementari e medie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Capasso Antonio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Capasso Antonio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Fano (PU)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Marche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Spazio XX Settembre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Carifano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Credito Valtellinese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Fermo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Marche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Palazzo Matteucci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Carifermo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Cassa di Risparmio di Fermo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Toscana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Istituto degli Innocenti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Federico del Vecchio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Etruria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Firenze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Toscana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Sede storica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Federico del Vecchio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Etruria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Fisciano (SA)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 Di Fisciano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Foggia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Puglia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dell’Emilia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dell’Emilia Romagna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lastRenderedPageBreak/>
              <w:t>Genova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Liguria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Carige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Carige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L'Aquila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Abruzzo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Istituto Cinematografico “La Lanterna Magica"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BNL Gruppo BNP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Paribas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Gruppo BNP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Paribas</w:t>
            </w:r>
            <w:proofErr w:type="spellEnd"/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Latina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Lazio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 di Latina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Monte dei Paschi di Siena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Monte dei Paschi di Siena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Matera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Basilicata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Ass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. Casa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Netural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di Bari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di Bari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Istituto Comprensivo Luigi Galvani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Gallerie d'Italia - Piazza della Scala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Museo Nazionale della Scienza e della Tecnologia Leonardo da Vinci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Associazione Bancaria Italiana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Milano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UniCredit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Tower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-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Tree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House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UniCredit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UniCredit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Modena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Forum Guido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Monzani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dell’Emilia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dell’Emilia Romagna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Napoli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Museo d'Arte contemporanea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DonnaREgina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(MADRE)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Associazione Bancaria Italiana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Napoli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dell’Emilia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dell’Emilia Romagna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Napoli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Gallerie d'Italia - Palazzo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Zevallos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Stigliano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Padova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Veneto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Ex Sede storica Banca Antoniana Veneta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Monte dei Paschi di Siena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Monte dei Paschi di Siena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lastRenderedPageBreak/>
              <w:t>Palermo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Sicilia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Carige Italia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Carige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Palermo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Sicilia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Palazzo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Branciforte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-Fondazione Sicilia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UniCredit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UniCredit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Palermo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Sicilia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Scuola Bilingue Thomas</w:t>
            </w: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br/>
              <w:t>More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Monte dei Paschi di Siena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Monte dei Paschi di Siena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Palermo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Sicilia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Museo internazionale delle marionette Antonio Pasqualino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Pistoia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Toscana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Musei dell'Antico Palazzo dei Vescovi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Cassa di Risparmio di Pistoia e della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Lucchesia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Pontinia (LT)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Lazio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Museo dell'Agro Pontino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Cassa Rurale ed Artigiana dell’Agro Pontino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Ravenna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Direzione Territoriale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dell’Emilia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dell’Emilia Romagna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Ravenna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Antichi Chiostri Francescani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Cassa di Risparmio di Ravenna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Reggello (FI)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Toscana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Sala convegni Credito Cooperativo Valdarno Fiorentino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Credito Cooperativo Valdarno Fiorentino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Reggio Calabria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Monte dei Paschi di Siena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Monte dei Paschi di Siena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Reggio Emilia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Palazzo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Spalletti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Trivelli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CREDEM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CREDEM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lastRenderedPageBreak/>
              <w:t>Rende (CS)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Banca di Credito Cooperativo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Mediocrati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Rimini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Borgo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S.Giovanni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Malatestiana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Lazio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Technotown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(Villa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Torlonia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BNL Gruppo BNP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Paribas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Gruppo BNP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Paribas</w:t>
            </w:r>
            <w:proofErr w:type="spellEnd"/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Lazio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Palazzo de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Carolis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UniCredit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UniCredit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Lazio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Scuola Media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D.Chiesa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-IC De Consoli al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Quadraro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Associazione Bancaria Italiana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Lazio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Scuola Media Vivaldi- IC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Macinghi</w:t>
            </w:r>
            <w:proofErr w:type="spellEnd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Strozzi - Garbatella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Associazione Bancaria Italiana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Lazio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Scuderie di Palazzo Altieri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Associazione Bancaria Italiana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Lazio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Palazzo delle Esposizioni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Associazione Bancaria Italiana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Sala Consilina (SA)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dell’Emilia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dell’Emilia Romagna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Salerno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dell’Emilia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dell’Emilia Romagna</w:t>
            </w:r>
          </w:p>
        </w:tc>
      </w:tr>
      <w:tr w:rsidR="00556F34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F34" w:rsidRPr="00D21F80" w:rsidRDefault="00556F34" w:rsidP="000E6EB6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556F34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San Daniele del Friuli (UD)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F34" w:rsidRPr="00D21F80" w:rsidRDefault="00556F34" w:rsidP="000E6EB6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Friuli Venezia Giulia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F34" w:rsidRPr="00D21F80" w:rsidRDefault="00556F34" w:rsidP="000E6EB6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556F34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Antica Biblioteca </w:t>
            </w:r>
            <w:proofErr w:type="spellStart"/>
            <w:r w:rsidRPr="00556F34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Guarneriana</w:t>
            </w:r>
            <w:proofErr w:type="spellEnd"/>
            <w:r w:rsidRPr="00556F34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 di San Daniele del Friuli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F34" w:rsidRPr="00D21F80" w:rsidRDefault="00556F34" w:rsidP="000E6EB6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Cassa di Risparmio del Friuli Venezia Giulia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6F34" w:rsidRPr="00D21F80" w:rsidRDefault="00556F34" w:rsidP="000E6EB6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San Gregorio Matese (CE)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 elementari e medie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Capasso Antonio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Capasso Antonio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lastRenderedPageBreak/>
              <w:t>San Potito Sannitico (CE)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 elementari e medie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Capasso Antonio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Capasso Antonio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Sant'Angelo d'Alife (CE)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Scuole elementari e medie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Capasso Antonio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Capasso Antonio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Santa Severina (KR)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Calabria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Castello di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S.Severina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dell’Emilia Romagna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popolare dell’Emilia Romagna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Sassari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Sardegna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Sassari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Gruppo Banca popolare dell’Emilia Romagna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Romagna</w:t>
            </w:r>
            <w:proofErr w:type="spellEnd"/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Siena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Toscana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Sede storica Banca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Monte dei Paschi di Siena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Monte dei Paschi di Siena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Sondrio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Galleria Credito Valtellinese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Credito Valtellinese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Credito Valtellinese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Sondrio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Lombardia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di Sondrio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di Sondrio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Spoleto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Umbria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Palazzo Collicola, Arti Visive – Museo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Carandente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Casse di Risparmio dell'Umbria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Spotorno (SV)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Liguria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Cassa di Risparmio di Savona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 Carige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Torchiara (SA)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 dei Comuni Cilentani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Torino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Piemonte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Scuola primaria Michele Coppino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Torino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Piemonte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Sede UniCredit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UniCredit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UniCredit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lastRenderedPageBreak/>
              <w:t>Torino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Piemonte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Museo Nazionale del Cinema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BNL Gruppo BNP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Paribas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 xml:space="preserve">Gruppo BNP </w:t>
            </w:r>
            <w:proofErr w:type="spellStart"/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Paribas</w:t>
            </w:r>
            <w:proofErr w:type="spellEnd"/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Torino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Piemonte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Museo del Risparmio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Trento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Trentino-Alto Adige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Istituto comprensivo di Lavis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Trento e Bolzano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Vallo della Lucania (SA)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Campania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 dei Comuni Cilentani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di Credito Cooperativo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Verona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Veneto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Museo AMO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UniCredit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UniCredit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Verona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Veneto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Biblioteca Civica di Verona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Cassa di Risparmio del Veneto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Vicenza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Veneto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ULSS - Clinica ospedaliera - Reparti di pediatria e chirurgia pediatrica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Vicenza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Veneto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Gallerie d'Italia - Palazzo Leoni Montanari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Intesa Sanpaolo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Gruppo Bancario Intesa Sanpaolo</w:t>
            </w:r>
          </w:p>
        </w:tc>
      </w:tr>
      <w:tr w:rsidR="00D21F80" w:rsidRPr="00D21F80" w:rsidTr="00556F34">
        <w:tc>
          <w:tcPr>
            <w:tcW w:w="1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Vicenza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Veneto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Palazzo Thiene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di Vicenza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6D6D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1F80" w:rsidRPr="00D21F80" w:rsidRDefault="00D21F80" w:rsidP="00D21F80">
            <w:pPr>
              <w:spacing w:line="270" w:lineRule="atLeast"/>
              <w:rPr>
                <w:rFonts w:ascii="Inherit" w:eastAsia="Times New Roman" w:hAnsi="Inherit" w:cs="Arial"/>
                <w:color w:val="333333"/>
                <w:sz w:val="18"/>
                <w:szCs w:val="18"/>
              </w:rPr>
            </w:pPr>
            <w:r w:rsidRPr="00D21F80">
              <w:rPr>
                <w:rFonts w:ascii="Inherit" w:eastAsia="Times New Roman" w:hAnsi="Inherit" w:cs="Arial"/>
                <w:color w:val="333333"/>
                <w:sz w:val="18"/>
                <w:szCs w:val="18"/>
              </w:rPr>
              <w:t>Banca Popolare di Vicenza</w:t>
            </w:r>
          </w:p>
        </w:tc>
      </w:tr>
    </w:tbl>
    <w:p w:rsidR="00D21F80" w:rsidRPr="004D3520" w:rsidRDefault="00D21F80" w:rsidP="00D21F80">
      <w:pPr>
        <w:tabs>
          <w:tab w:val="left" w:pos="0"/>
        </w:tabs>
        <w:ind w:left="-567"/>
        <w:jc w:val="center"/>
      </w:pPr>
    </w:p>
    <w:sectPr w:rsidR="00D21F80" w:rsidRPr="004D3520" w:rsidSect="00D21F80">
      <w:headerReference w:type="default" r:id="rId9"/>
      <w:footerReference w:type="default" r:id="rId10"/>
      <w:pgSz w:w="16838" w:h="11906" w:orient="landscape"/>
      <w:pgMar w:top="2410" w:right="851" w:bottom="1134" w:left="1418" w:header="425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75" w:rsidRDefault="00192B75" w:rsidP="00C10189">
      <w:r>
        <w:separator/>
      </w:r>
    </w:p>
  </w:endnote>
  <w:endnote w:type="continuationSeparator" w:id="0">
    <w:p w:rsidR="00192B75" w:rsidRDefault="00192B75" w:rsidP="00C1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7D" w:rsidRDefault="001F6AE5" w:rsidP="004975E7">
    <w:pPr>
      <w:pStyle w:val="Pidipagina"/>
      <w:jc w:val="center"/>
      <w:rPr>
        <w:rFonts w:asciiTheme="minorHAnsi" w:hAnsiTheme="minorHAnsi"/>
        <w:color w:val="1F497D" w:themeColor="text2"/>
        <w:sz w:val="20"/>
        <w:szCs w:val="20"/>
      </w:rPr>
    </w:pPr>
    <w:r>
      <w:rPr>
        <w:noProof/>
      </w:rPr>
      <mc:AlternateContent>
        <mc:Choice Requires="wps">
          <w:drawing>
            <wp:anchor distT="91440" distB="91440" distL="182880" distR="182880" simplePos="0" relativeHeight="251665408" behindDoc="1" locked="0" layoutInCell="0" allowOverlap="1" wp14:anchorId="15944252" wp14:editId="73C0FE9B">
              <wp:simplePos x="0" y="0"/>
              <wp:positionH relativeFrom="margin">
                <wp:posOffset>4583430</wp:posOffset>
              </wp:positionH>
              <wp:positionV relativeFrom="margin">
                <wp:posOffset>8404225</wp:posOffset>
              </wp:positionV>
              <wp:extent cx="2249805" cy="903605"/>
              <wp:effectExtent l="0" t="0" r="0" b="0"/>
              <wp:wrapSquare wrapText="bothSides"/>
              <wp:docPr id="7" name="Rettangolo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9805" cy="903605"/>
                      </a:xfrm>
                      <a:prstGeom prst="rect">
                        <a:avLst/>
                      </a:prstGeom>
                      <a:noFill/>
                      <a:effectLst>
                        <a:outerShdw dist="107763" dir="2700000" sx="101000" sy="101000" algn="ctr" rotWithShape="0">
                          <a:srgbClr val="2F6EBE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90B5E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AC1" w:rsidRPr="004B317D" w:rsidRDefault="003E3AC1" w:rsidP="003E3AC1">
                          <w:pPr>
                            <w:ind w:left="1843" w:hanging="1843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4B317D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 xml:space="preserve">Ufficio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Stampa Festival</w:t>
                          </w:r>
                        </w:p>
                        <w:p w:rsidR="003E3AC1" w:rsidRPr="003E3AC1" w:rsidRDefault="003E3AC1" w:rsidP="003E3AC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Tel. + 39 028052151</w:t>
                          </w:r>
                        </w:p>
                        <w:p w:rsidR="003E3AC1" w:rsidRPr="003E3AC1" w:rsidRDefault="003E3AC1" w:rsidP="003E3AC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delos@delosrp.i</w:t>
                          </w:r>
                          <w:hyperlink r:id="rId1" w:tooltip="blocked::http://www.abi.it/&#10;http://www.abi.it/" w:history="1">
                            <w:r w:rsidRPr="003E3AC1">
                              <w:rPr>
                                <w:rFonts w:asciiTheme="minorHAnsi" w:hAnsiTheme="minorHAnsi"/>
                                <w:color w:val="1F497D" w:themeColor="text2"/>
                                <w:sz w:val="16"/>
                                <w:szCs w:val="16"/>
                              </w:rPr>
                              <w:t>t</w:t>
                            </w:r>
                          </w:hyperlink>
                        </w:p>
                        <w:p w:rsidR="003E3AC1" w:rsidRPr="00170C8C" w:rsidRDefault="00192B75" w:rsidP="003E3AC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170C8C" w:rsidRPr="00170C8C">
                              <w:rPr>
                                <w:rFonts w:asciiTheme="minorHAnsi" w:hAnsiTheme="minorHAnsi"/>
                                <w:color w:val="1F497D" w:themeColor="text2"/>
                                <w:sz w:val="16"/>
                                <w:szCs w:val="16"/>
                              </w:rPr>
                              <w:t>www.delosrp.it</w:t>
                            </w:r>
                          </w:hyperlink>
                          <w:r w:rsidR="00170C8C" w:rsidRPr="00170C8C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E3AC1" w:rsidRPr="004B317D" w:rsidRDefault="003E3AC1" w:rsidP="003E3AC1">
                          <w:pPr>
                            <w:pBdr>
                              <w:top w:val="single" w:sz="4" w:space="4" w:color="A7BFDE" w:themeColor="accent1" w:themeTint="7F"/>
                              <w:bottom w:val="single" w:sz="4" w:space="10" w:color="A7BFDE" w:themeColor="accent1" w:themeTint="7F"/>
                            </w:pBdr>
                            <w:rPr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86" o:spid="_x0000_s1026" style="position:absolute;left:0;text-align:left;margin-left:360.9pt;margin-top:661.75pt;width:177.15pt;height:71.15pt;z-index:-251651072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" o:allowincell="f" filled="f" stroked="f" strokecolor="#90b5e3" strokeweight="6pt">
              <v:shadow on="t" type="perspective" color="#2f6ebe" opacity=".5" offset="6pt,6pt" matrix="66191f,,,66191f"/>
              <v:textbox inset="0,0,0,0">
                <w:txbxContent>
                  <w:p w:rsidR="003E3AC1" w:rsidRPr="004B317D" w:rsidRDefault="003E3AC1" w:rsidP="003E3AC1">
                    <w:pPr>
                      <w:ind w:left="1843" w:hanging="1843"/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</w:pPr>
                    <w:r w:rsidRPr="004B317D"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  <w:t xml:space="preserve">Ufficio 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  <w:t>Stampa Festival</w:t>
                    </w:r>
                  </w:p>
                  <w:p w:rsidR="003E3AC1" w:rsidRPr="003E3AC1" w:rsidRDefault="003E3AC1" w:rsidP="003E3AC1">
                    <w:pP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Tel. + 39 028052151</w:t>
                    </w:r>
                  </w:p>
                  <w:p w:rsidR="003E3AC1" w:rsidRPr="003E3AC1" w:rsidRDefault="003E3AC1" w:rsidP="003E3AC1">
                    <w:pP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delos@delosrp.i</w:t>
                    </w:r>
                    <w:hyperlink r:id="rId3" w:tooltip="blocked::http://www.abi.it/&#10;http://www.abi.it/" w:history="1">
                      <w:r w:rsidRPr="003E3AC1">
                        <w:rPr>
                          <w:rFonts w:asciiTheme="minorHAnsi" w:hAnsiTheme="minorHAnsi"/>
                          <w:color w:val="1F497D" w:themeColor="text2"/>
                          <w:sz w:val="16"/>
                          <w:szCs w:val="16"/>
                        </w:rPr>
                        <w:t>t</w:t>
                      </w:r>
                    </w:hyperlink>
                  </w:p>
                  <w:p w:rsidR="003E3AC1" w:rsidRPr="00170C8C" w:rsidRDefault="00F539EB" w:rsidP="003E3AC1">
                    <w:pP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hyperlink r:id="rId4" w:history="1">
                      <w:r w:rsidR="00170C8C" w:rsidRPr="00170C8C">
                        <w:rPr>
                          <w:rFonts w:asciiTheme="minorHAnsi" w:hAnsiTheme="minorHAnsi"/>
                          <w:color w:val="1F497D" w:themeColor="text2"/>
                          <w:sz w:val="16"/>
                          <w:szCs w:val="16"/>
                        </w:rPr>
                        <w:t>www.delosrp.it</w:t>
                      </w:r>
                    </w:hyperlink>
                    <w:r w:rsidR="00170C8C" w:rsidRPr="00170C8C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.</w:t>
                    </w:r>
                  </w:p>
                  <w:p w:rsidR="003E3AC1" w:rsidRPr="004B317D" w:rsidRDefault="003E3AC1" w:rsidP="003E3AC1">
                    <w:pPr>
                      <w:pBdr>
                        <w:top w:val="single" w:sz="4" w:space="4" w:color="A7BFDE" w:themeColor="accent1" w:themeTint="7F"/>
                        <w:bottom w:val="single" w:sz="4" w:space="10" w:color="A7BFDE" w:themeColor="accent1" w:themeTint="7F"/>
                      </w:pBdr>
                      <w:rPr>
                        <w:i/>
                        <w:iCs/>
                        <w:color w:val="4F81BD" w:themeColor="accent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82880" distR="182880" simplePos="0" relativeHeight="251666432" behindDoc="1" locked="0" layoutInCell="0" allowOverlap="1" wp14:anchorId="4DF470B3" wp14:editId="35946E8D">
              <wp:simplePos x="0" y="0"/>
              <wp:positionH relativeFrom="margin">
                <wp:posOffset>1640840</wp:posOffset>
              </wp:positionH>
              <wp:positionV relativeFrom="margin">
                <wp:posOffset>8404225</wp:posOffset>
              </wp:positionV>
              <wp:extent cx="2838450" cy="903605"/>
              <wp:effectExtent l="0" t="0" r="0" b="0"/>
              <wp:wrapSquare wrapText="bothSides"/>
              <wp:docPr id="9" name="Rettangolo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8450" cy="903605"/>
                      </a:xfrm>
                      <a:prstGeom prst="rect">
                        <a:avLst/>
                      </a:prstGeom>
                      <a:noFill/>
                      <a:effectLst>
                        <a:outerShdw dist="107763" dir="2700000" sx="101000" sy="101000" algn="ctr" rotWithShape="0">
                          <a:srgbClr val="2F6EBE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90B5E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AC1" w:rsidRPr="003E3AC1" w:rsidRDefault="003E3AC1" w:rsidP="003E3AC1">
                          <w:pPr>
                            <w:pStyle w:val="Pidipagina"/>
                            <w:jc w:val="center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Festival della Cultura Creativa</w:t>
                          </w:r>
                        </w:p>
                        <w:p w:rsidR="003E3AC1" w:rsidRPr="003E3AC1" w:rsidRDefault="003E3AC1" w:rsidP="003E3AC1">
                          <w:pPr>
                            <w:pStyle w:val="Pidipagina"/>
                            <w:jc w:val="center"/>
                            <w:rPr>
                              <w:rFonts w:asciiTheme="minorHAnsi" w:hAnsiTheme="minorHAnsi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  <w:t>Le banche per i giovani e il territorio</w:t>
                          </w:r>
                        </w:p>
                        <w:p w:rsidR="003E3AC1" w:rsidRDefault="00AF03B4" w:rsidP="003E3AC1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www.festival</w:t>
                          </w:r>
                          <w:r w:rsidR="003E3AC1"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culturacreativa.it</w:t>
                          </w:r>
                        </w:p>
                        <w:p w:rsidR="003E3AC1" w:rsidRDefault="003E3AC1" w:rsidP="003E3AC1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festival@abi.it</w:t>
                          </w:r>
                        </w:p>
                        <w:p w:rsidR="003E3AC1" w:rsidRPr="003E3AC1" w:rsidRDefault="003E3AC1" w:rsidP="003E3AC1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:rsidR="003E3AC1" w:rsidRPr="003E3AC1" w:rsidRDefault="003E3AC1" w:rsidP="003E3AC1">
                          <w:pPr>
                            <w:pBdr>
                              <w:top w:val="single" w:sz="4" w:space="4" w:color="A7BFDE" w:themeColor="accent1" w:themeTint="7F"/>
                              <w:bottom w:val="single" w:sz="4" w:space="10" w:color="A7BFDE" w:themeColor="accent1" w:themeTint="7F"/>
                            </w:pBd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129.2pt;margin-top:661.75pt;width:223.5pt;height:71.15pt;z-index:-251650048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" o:allowincell="f" filled="f" stroked="f" strokecolor="#90b5e3" strokeweight="6pt">
              <v:shadow on="t" type="perspective" color="#2f6ebe" opacity=".5" offset="6pt,6pt" matrix="66191f,,,66191f"/>
              <v:textbox inset="0,0,0,0">
                <w:txbxContent>
                  <w:p w:rsidR="003E3AC1" w:rsidRPr="003E3AC1" w:rsidRDefault="003E3AC1" w:rsidP="003E3AC1">
                    <w:pPr>
                      <w:pStyle w:val="Pidipagina"/>
                      <w:jc w:val="center"/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  <w:t>Festival della Cultura Creativa</w:t>
                    </w:r>
                  </w:p>
                  <w:p w:rsidR="003E3AC1" w:rsidRPr="003E3AC1" w:rsidRDefault="003E3AC1" w:rsidP="003E3AC1">
                    <w:pPr>
                      <w:pStyle w:val="Pidipagina"/>
                      <w:jc w:val="center"/>
                      <w:rPr>
                        <w:rFonts w:asciiTheme="minorHAnsi" w:hAnsiTheme="minorHAnsi"/>
                        <w:i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i/>
                        <w:color w:val="1F497D" w:themeColor="text2"/>
                        <w:sz w:val="16"/>
                        <w:szCs w:val="16"/>
                      </w:rPr>
                      <w:t>Le banche per i giovani e il territorio</w:t>
                    </w:r>
                  </w:p>
                  <w:p w:rsidR="003E3AC1" w:rsidRDefault="00AF03B4" w:rsidP="003E3AC1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www.festival</w:t>
                    </w:r>
                    <w:r w:rsidR="003E3AC1"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culturacreativa.it</w:t>
                    </w:r>
                  </w:p>
                  <w:p w:rsidR="003E3AC1" w:rsidRDefault="003E3AC1" w:rsidP="003E3AC1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festival@abi.it</w:t>
                    </w:r>
                  </w:p>
                  <w:p w:rsidR="003E3AC1" w:rsidRPr="003E3AC1" w:rsidRDefault="003E3AC1" w:rsidP="003E3AC1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</w:p>
                  <w:p w:rsidR="003E3AC1" w:rsidRPr="003E3AC1" w:rsidRDefault="003E3AC1" w:rsidP="003E3AC1">
                    <w:pPr>
                      <w:pBdr>
                        <w:top w:val="single" w:sz="4" w:space="4" w:color="A7BFDE" w:themeColor="accent1" w:themeTint="7F"/>
                        <w:bottom w:val="single" w:sz="4" w:space="10" w:color="A7BFDE" w:themeColor="accent1" w:themeTint="7F"/>
                      </w:pBdr>
                      <w:jc w:val="center"/>
                      <w:rPr>
                        <w:i/>
                        <w:i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82880" distR="182880" simplePos="0" relativeHeight="251664384" behindDoc="1" locked="0" layoutInCell="0" allowOverlap="1" wp14:anchorId="1A61E3CD" wp14:editId="386CFB60">
              <wp:simplePos x="0" y="0"/>
              <wp:positionH relativeFrom="margin">
                <wp:posOffset>-720090</wp:posOffset>
              </wp:positionH>
              <wp:positionV relativeFrom="margin">
                <wp:posOffset>8404225</wp:posOffset>
              </wp:positionV>
              <wp:extent cx="2249805" cy="903605"/>
              <wp:effectExtent l="0" t="0" r="0" b="0"/>
              <wp:wrapSquare wrapText="bothSides"/>
              <wp:docPr id="8" name="Rettangolo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9805" cy="903605"/>
                      </a:xfrm>
                      <a:prstGeom prst="rect">
                        <a:avLst/>
                      </a:prstGeom>
                      <a:noFill/>
                      <a:effectLst>
                        <a:outerShdw dist="107763" dir="2700000" sx="101000" sy="101000" algn="ctr" rotWithShape="0">
                          <a:srgbClr val="2F6EBE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90B5E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AC1" w:rsidRPr="004B317D" w:rsidRDefault="003E3AC1" w:rsidP="003E3AC1">
                          <w:pPr>
                            <w:ind w:left="1843" w:hanging="1843"/>
                            <w:jc w:val="right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4B317D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Ufficio Rapporti con la Stampa Abi</w:t>
                          </w:r>
                        </w:p>
                        <w:p w:rsidR="003E3AC1" w:rsidRPr="003E3AC1" w:rsidRDefault="003E3AC1" w:rsidP="003E3AC1">
                          <w:pPr>
                            <w:ind w:left="1843"/>
                            <w:jc w:val="right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Tel. +39 066767596-864</w:t>
                          </w:r>
                        </w:p>
                        <w:p w:rsidR="003E3AC1" w:rsidRPr="00B9142D" w:rsidRDefault="00192B75" w:rsidP="003E3AC1">
                          <w:pPr>
                            <w:ind w:left="1843"/>
                            <w:jc w:val="right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hyperlink r:id="rId5" w:tooltip="blocked::mailto:salastampa@abi.it mailto:salastampa@abi.it" w:history="1">
                            <w:r w:rsidR="003E3AC1" w:rsidRPr="003E3AC1">
                              <w:rPr>
                                <w:rFonts w:asciiTheme="minorHAnsi" w:hAnsiTheme="minorHAnsi"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salastampa@abi.it</w:t>
                            </w:r>
                          </w:hyperlink>
                          <w:r w:rsidR="003E3AC1"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hyperlink r:id="rId6" w:tooltip="blocked::http://www.abi.it/ http://www.abi.it/" w:history="1">
                            <w:r w:rsidR="003E3AC1" w:rsidRPr="003E3AC1">
                              <w:rPr>
                                <w:rFonts w:asciiTheme="minorHAnsi" w:hAnsiTheme="minorHAnsi"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www.abi.it</w:t>
                            </w:r>
                          </w:hyperlink>
                        </w:p>
                        <w:p w:rsidR="003E3AC1" w:rsidRPr="003E3AC1" w:rsidRDefault="003E3AC1" w:rsidP="003E3AC1">
                          <w:pPr>
                            <w:ind w:left="1843"/>
                            <w:jc w:val="right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E3AC1" w:rsidRPr="004B317D" w:rsidRDefault="003E3AC1" w:rsidP="003E3AC1">
                          <w:pPr>
                            <w:pBdr>
                              <w:top w:val="single" w:sz="4" w:space="4" w:color="A7BFDE" w:themeColor="accent1" w:themeTint="7F"/>
                              <w:bottom w:val="single" w:sz="4" w:space="10" w:color="A7BFDE" w:themeColor="accent1" w:themeTint="7F"/>
                            </w:pBd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pt;margin-top:661.75pt;width:177.15pt;height:71.15pt;z-index:-25165209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" o:allowincell="f" filled="f" stroked="f" strokecolor="#90b5e3" strokeweight="6pt">
              <v:shadow on="t" type="perspective" color="#2f6ebe" opacity=".5" offset="6pt,6pt" matrix="66191f,,,66191f"/>
              <v:textbox inset="0,0,0,0">
                <w:txbxContent>
                  <w:p w:rsidR="003E3AC1" w:rsidRPr="004B317D" w:rsidRDefault="003E3AC1" w:rsidP="003E3AC1">
                    <w:pPr>
                      <w:ind w:left="1843" w:hanging="1843"/>
                      <w:jc w:val="right"/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</w:pPr>
                    <w:r w:rsidRPr="004B317D"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  <w:t>Ufficio Rapporti con la Stampa Abi</w:t>
                    </w:r>
                  </w:p>
                  <w:p w:rsidR="003E3AC1" w:rsidRPr="003E3AC1" w:rsidRDefault="003E3AC1" w:rsidP="003E3AC1">
                    <w:pPr>
                      <w:ind w:left="1843"/>
                      <w:jc w:val="right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  <w:t>Tel. +39 066767596-864</w:t>
                    </w:r>
                  </w:p>
                  <w:p w:rsidR="003E3AC1" w:rsidRPr="00B9142D" w:rsidRDefault="00F322D1" w:rsidP="003E3AC1">
                    <w:pPr>
                      <w:ind w:left="1843"/>
                      <w:jc w:val="right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hyperlink r:id="rId7" w:tooltip="blocked::mailto:salastampa@abi.it mailto:salastampa@abi.it" w:history="1">
                      <w:r w:rsidR="003E3AC1" w:rsidRPr="003E3AC1">
                        <w:rPr>
                          <w:rFonts w:asciiTheme="minorHAnsi" w:hAnsiTheme="minorHAnsi"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salastampa@abi.it</w:t>
                      </w:r>
                    </w:hyperlink>
                    <w:r w:rsidR="003E3AC1"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  <w:br/>
                    </w:r>
                    <w:r w:rsidR="00F539EB">
                      <w:fldChar w:fldCharType="begin"/>
                    </w:r>
                    <w:r w:rsidR="00F539EB" w:rsidRPr="00D21F80">
                      <w:rPr>
                        <w:lang w:val="en-US"/>
                      </w:rPr>
                      <w:instrText xml:space="preserve"> HYPERLINK "http://www.abi.it/" \o "blocked::http://www.abi.it/ http://www.abi.it/" </w:instrText>
                    </w:r>
                    <w:r w:rsidR="00F539EB">
                      <w:fldChar w:fldCharType="separate"/>
                    </w:r>
                    <w:r w:rsidR="003E3AC1"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  <w:t>www.abi.it</w:t>
                    </w:r>
                    <w:r w:rsidR="00F539EB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3E3AC1" w:rsidRPr="003E3AC1" w:rsidRDefault="003E3AC1" w:rsidP="003E3AC1">
                    <w:pPr>
                      <w:ind w:left="1843"/>
                      <w:jc w:val="right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</w:p>
                  <w:p w:rsidR="003E3AC1" w:rsidRPr="004B317D" w:rsidRDefault="003E3AC1" w:rsidP="003E3AC1">
                    <w:pPr>
                      <w:pBdr>
                        <w:top w:val="single" w:sz="4" w:space="4" w:color="A7BFDE" w:themeColor="accent1" w:themeTint="7F"/>
                        <w:bottom w:val="single" w:sz="4" w:space="10" w:color="A7BFDE" w:themeColor="accent1" w:themeTint="7F"/>
                      </w:pBdr>
                      <w:jc w:val="center"/>
                      <w:rPr>
                        <w:i/>
                        <w:iCs/>
                        <w:color w:val="4F81BD" w:themeColor="accent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75" w:rsidRDefault="00192B75" w:rsidP="00C10189">
      <w:r>
        <w:separator/>
      </w:r>
    </w:p>
  </w:footnote>
  <w:footnote w:type="continuationSeparator" w:id="0">
    <w:p w:rsidR="00192B75" w:rsidRDefault="00192B75" w:rsidP="00C1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89" w:rsidRDefault="001F6AE5" w:rsidP="004D3520">
    <w:pPr>
      <w:pStyle w:val="Intestazione"/>
      <w:ind w:left="-709" w:right="1387"/>
      <w:jc w:val="center"/>
    </w:pPr>
    <w:r>
      <w:rPr>
        <w:rFonts w:ascii="Verdana" w:hAnsi="Verdana"/>
        <w:noProof/>
        <w:color w:val="002F63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79547AF" wp14:editId="74EBE1A2">
              <wp:simplePos x="0" y="0"/>
              <wp:positionH relativeFrom="column">
                <wp:posOffset>-1414780</wp:posOffset>
              </wp:positionH>
              <wp:positionV relativeFrom="paragraph">
                <wp:posOffset>1101725</wp:posOffset>
              </wp:positionV>
              <wp:extent cx="11229975" cy="0"/>
              <wp:effectExtent l="0" t="0" r="9525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229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11.4pt,86.75pt" to="772.8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" strokecolor="#4579b8 [3044]">
              <o:lock v:ext="edit" shapetype="f"/>
            </v:line>
          </w:pict>
        </mc:Fallback>
      </mc:AlternateContent>
    </w:r>
    <w:r w:rsidR="00224524">
      <w:rPr>
        <w:noProof/>
      </w:rPr>
      <w:drawing>
        <wp:inline distT="0" distB="0" distL="0" distR="0" wp14:anchorId="183BF49F" wp14:editId="4F243979">
          <wp:extent cx="7897291" cy="1070126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777" cy="107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0459"/>
    <w:multiLevelType w:val="hybridMultilevel"/>
    <w:tmpl w:val="8A1CB3E0"/>
    <w:lvl w:ilvl="0" w:tplc="E5569E0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36F0F"/>
    <w:multiLevelType w:val="hybridMultilevel"/>
    <w:tmpl w:val="A8D46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C2"/>
    <w:rsid w:val="00023F12"/>
    <w:rsid w:val="000324BA"/>
    <w:rsid w:val="0004775F"/>
    <w:rsid w:val="00073EA1"/>
    <w:rsid w:val="00081A5F"/>
    <w:rsid w:val="00091181"/>
    <w:rsid w:val="000B594E"/>
    <w:rsid w:val="000C2530"/>
    <w:rsid w:val="000C493D"/>
    <w:rsid w:val="000D022C"/>
    <w:rsid w:val="000D0EB4"/>
    <w:rsid w:val="000D338F"/>
    <w:rsid w:val="000E5282"/>
    <w:rsid w:val="000F2838"/>
    <w:rsid w:val="00102832"/>
    <w:rsid w:val="00112E5B"/>
    <w:rsid w:val="00116638"/>
    <w:rsid w:val="001261C8"/>
    <w:rsid w:val="00135215"/>
    <w:rsid w:val="001538C3"/>
    <w:rsid w:val="00163241"/>
    <w:rsid w:val="0016618B"/>
    <w:rsid w:val="00170C8C"/>
    <w:rsid w:val="001731D1"/>
    <w:rsid w:val="001779CE"/>
    <w:rsid w:val="00181ED3"/>
    <w:rsid w:val="00192B75"/>
    <w:rsid w:val="001A2C54"/>
    <w:rsid w:val="001E325E"/>
    <w:rsid w:val="001F04CC"/>
    <w:rsid w:val="001F0F0C"/>
    <w:rsid w:val="001F6AE5"/>
    <w:rsid w:val="00206A81"/>
    <w:rsid w:val="00214FCA"/>
    <w:rsid w:val="00224524"/>
    <w:rsid w:val="00233480"/>
    <w:rsid w:val="00233FB6"/>
    <w:rsid w:val="00242D2C"/>
    <w:rsid w:val="0025418C"/>
    <w:rsid w:val="00255889"/>
    <w:rsid w:val="002647C2"/>
    <w:rsid w:val="002710CC"/>
    <w:rsid w:val="0027447F"/>
    <w:rsid w:val="002800E6"/>
    <w:rsid w:val="00286631"/>
    <w:rsid w:val="00286C91"/>
    <w:rsid w:val="00294BDA"/>
    <w:rsid w:val="00297771"/>
    <w:rsid w:val="002A1B4F"/>
    <w:rsid w:val="002A4E60"/>
    <w:rsid w:val="002A5950"/>
    <w:rsid w:val="002A6BE2"/>
    <w:rsid w:val="002B1CFB"/>
    <w:rsid w:val="002C7C7C"/>
    <w:rsid w:val="002D12C1"/>
    <w:rsid w:val="002E5228"/>
    <w:rsid w:val="002F035F"/>
    <w:rsid w:val="003030A2"/>
    <w:rsid w:val="0030389F"/>
    <w:rsid w:val="003050E7"/>
    <w:rsid w:val="003125C2"/>
    <w:rsid w:val="003143C7"/>
    <w:rsid w:val="00322F21"/>
    <w:rsid w:val="003249A2"/>
    <w:rsid w:val="00327AD1"/>
    <w:rsid w:val="00343D0D"/>
    <w:rsid w:val="0034467E"/>
    <w:rsid w:val="0035537A"/>
    <w:rsid w:val="0036660E"/>
    <w:rsid w:val="00397415"/>
    <w:rsid w:val="003C279A"/>
    <w:rsid w:val="003D6A23"/>
    <w:rsid w:val="003E3AC1"/>
    <w:rsid w:val="003F3242"/>
    <w:rsid w:val="003F6011"/>
    <w:rsid w:val="003F78B3"/>
    <w:rsid w:val="004010E6"/>
    <w:rsid w:val="00404829"/>
    <w:rsid w:val="0041012F"/>
    <w:rsid w:val="00422D31"/>
    <w:rsid w:val="00423E9C"/>
    <w:rsid w:val="004272AD"/>
    <w:rsid w:val="004361C1"/>
    <w:rsid w:val="00436A14"/>
    <w:rsid w:val="004515DC"/>
    <w:rsid w:val="00452009"/>
    <w:rsid w:val="00452B56"/>
    <w:rsid w:val="00461F28"/>
    <w:rsid w:val="00485EC7"/>
    <w:rsid w:val="004975E7"/>
    <w:rsid w:val="004B200E"/>
    <w:rsid w:val="004B2975"/>
    <w:rsid w:val="004B317D"/>
    <w:rsid w:val="004D0E86"/>
    <w:rsid w:val="004D3520"/>
    <w:rsid w:val="004D6F3D"/>
    <w:rsid w:val="004E6798"/>
    <w:rsid w:val="00502193"/>
    <w:rsid w:val="005442D3"/>
    <w:rsid w:val="00544FF7"/>
    <w:rsid w:val="00556F34"/>
    <w:rsid w:val="00565153"/>
    <w:rsid w:val="00580ACC"/>
    <w:rsid w:val="005B71B9"/>
    <w:rsid w:val="005C193A"/>
    <w:rsid w:val="005C1BD8"/>
    <w:rsid w:val="005C58D5"/>
    <w:rsid w:val="005C7F10"/>
    <w:rsid w:val="005D0F31"/>
    <w:rsid w:val="005D5A92"/>
    <w:rsid w:val="005E10FF"/>
    <w:rsid w:val="005E700F"/>
    <w:rsid w:val="005E7B04"/>
    <w:rsid w:val="006002BA"/>
    <w:rsid w:val="00612643"/>
    <w:rsid w:val="00625E47"/>
    <w:rsid w:val="00652A88"/>
    <w:rsid w:val="006732C6"/>
    <w:rsid w:val="00673C03"/>
    <w:rsid w:val="006808DF"/>
    <w:rsid w:val="006810ED"/>
    <w:rsid w:val="006851C5"/>
    <w:rsid w:val="006942F1"/>
    <w:rsid w:val="006A1316"/>
    <w:rsid w:val="006A2D8C"/>
    <w:rsid w:val="006A3B14"/>
    <w:rsid w:val="006A6398"/>
    <w:rsid w:val="006B5EEC"/>
    <w:rsid w:val="006B79DC"/>
    <w:rsid w:val="006D306D"/>
    <w:rsid w:val="006D3611"/>
    <w:rsid w:val="00707BC7"/>
    <w:rsid w:val="00713886"/>
    <w:rsid w:val="00714038"/>
    <w:rsid w:val="00716190"/>
    <w:rsid w:val="00724E49"/>
    <w:rsid w:val="007303EE"/>
    <w:rsid w:val="00741E99"/>
    <w:rsid w:val="00747119"/>
    <w:rsid w:val="00753609"/>
    <w:rsid w:val="00756727"/>
    <w:rsid w:val="007644E0"/>
    <w:rsid w:val="007723FF"/>
    <w:rsid w:val="007748F8"/>
    <w:rsid w:val="007A705A"/>
    <w:rsid w:val="007B354B"/>
    <w:rsid w:val="007E111F"/>
    <w:rsid w:val="007F4687"/>
    <w:rsid w:val="00804E06"/>
    <w:rsid w:val="00811662"/>
    <w:rsid w:val="0083576A"/>
    <w:rsid w:val="00844BD3"/>
    <w:rsid w:val="00846129"/>
    <w:rsid w:val="008557D1"/>
    <w:rsid w:val="00864AD0"/>
    <w:rsid w:val="008671E3"/>
    <w:rsid w:val="0088389C"/>
    <w:rsid w:val="00890546"/>
    <w:rsid w:val="008A413E"/>
    <w:rsid w:val="008A4444"/>
    <w:rsid w:val="008A5855"/>
    <w:rsid w:val="008B0F7A"/>
    <w:rsid w:val="008B2F6B"/>
    <w:rsid w:val="008D2A29"/>
    <w:rsid w:val="008D59FA"/>
    <w:rsid w:val="008F5DBC"/>
    <w:rsid w:val="008F681A"/>
    <w:rsid w:val="009364C0"/>
    <w:rsid w:val="009418AD"/>
    <w:rsid w:val="00944078"/>
    <w:rsid w:val="009467F9"/>
    <w:rsid w:val="00955F95"/>
    <w:rsid w:val="00963B71"/>
    <w:rsid w:val="009748D6"/>
    <w:rsid w:val="00986164"/>
    <w:rsid w:val="009970B6"/>
    <w:rsid w:val="009B23AF"/>
    <w:rsid w:val="009B2990"/>
    <w:rsid w:val="009D4035"/>
    <w:rsid w:val="009D6BEC"/>
    <w:rsid w:val="009E7798"/>
    <w:rsid w:val="00A01DA7"/>
    <w:rsid w:val="00A047CD"/>
    <w:rsid w:val="00A17C7C"/>
    <w:rsid w:val="00A24DE1"/>
    <w:rsid w:val="00A266B2"/>
    <w:rsid w:val="00A371AD"/>
    <w:rsid w:val="00A54C41"/>
    <w:rsid w:val="00A65974"/>
    <w:rsid w:val="00A67BF4"/>
    <w:rsid w:val="00A82773"/>
    <w:rsid w:val="00A831ED"/>
    <w:rsid w:val="00AB5DD2"/>
    <w:rsid w:val="00AC2A2F"/>
    <w:rsid w:val="00AD73FD"/>
    <w:rsid w:val="00AE17CC"/>
    <w:rsid w:val="00AE3423"/>
    <w:rsid w:val="00AE4DCF"/>
    <w:rsid w:val="00AF03B4"/>
    <w:rsid w:val="00AF2898"/>
    <w:rsid w:val="00B004E3"/>
    <w:rsid w:val="00B05350"/>
    <w:rsid w:val="00B05DAF"/>
    <w:rsid w:val="00B05FDB"/>
    <w:rsid w:val="00B06E14"/>
    <w:rsid w:val="00B11E1C"/>
    <w:rsid w:val="00B2669D"/>
    <w:rsid w:val="00B343F1"/>
    <w:rsid w:val="00B54DCB"/>
    <w:rsid w:val="00B619F3"/>
    <w:rsid w:val="00B9142D"/>
    <w:rsid w:val="00B94492"/>
    <w:rsid w:val="00BA24C2"/>
    <w:rsid w:val="00BA3E71"/>
    <w:rsid w:val="00BA537D"/>
    <w:rsid w:val="00BA6130"/>
    <w:rsid w:val="00BB385B"/>
    <w:rsid w:val="00BC6BD3"/>
    <w:rsid w:val="00BD1FE6"/>
    <w:rsid w:val="00BE18E9"/>
    <w:rsid w:val="00BE573E"/>
    <w:rsid w:val="00BF202F"/>
    <w:rsid w:val="00C01EA4"/>
    <w:rsid w:val="00C02ECF"/>
    <w:rsid w:val="00C07C8C"/>
    <w:rsid w:val="00C10189"/>
    <w:rsid w:val="00C164BE"/>
    <w:rsid w:val="00C530D0"/>
    <w:rsid w:val="00C562AA"/>
    <w:rsid w:val="00C629FB"/>
    <w:rsid w:val="00C65EB8"/>
    <w:rsid w:val="00C73DE2"/>
    <w:rsid w:val="00C76B2B"/>
    <w:rsid w:val="00C91CE7"/>
    <w:rsid w:val="00CD16EB"/>
    <w:rsid w:val="00CE5622"/>
    <w:rsid w:val="00CE7F58"/>
    <w:rsid w:val="00CF314D"/>
    <w:rsid w:val="00D01CE9"/>
    <w:rsid w:val="00D05C7F"/>
    <w:rsid w:val="00D0666B"/>
    <w:rsid w:val="00D12CF5"/>
    <w:rsid w:val="00D13ED2"/>
    <w:rsid w:val="00D14D7D"/>
    <w:rsid w:val="00D15BC2"/>
    <w:rsid w:val="00D21F80"/>
    <w:rsid w:val="00D30443"/>
    <w:rsid w:val="00D34419"/>
    <w:rsid w:val="00D44A9E"/>
    <w:rsid w:val="00D62CAE"/>
    <w:rsid w:val="00D676ED"/>
    <w:rsid w:val="00D84F95"/>
    <w:rsid w:val="00D96983"/>
    <w:rsid w:val="00DA2C0B"/>
    <w:rsid w:val="00DA6A98"/>
    <w:rsid w:val="00DB3E02"/>
    <w:rsid w:val="00DB45AA"/>
    <w:rsid w:val="00DC3144"/>
    <w:rsid w:val="00DD3FC3"/>
    <w:rsid w:val="00DD59B6"/>
    <w:rsid w:val="00DE366C"/>
    <w:rsid w:val="00DE6C35"/>
    <w:rsid w:val="00DE6CC5"/>
    <w:rsid w:val="00DE7A0C"/>
    <w:rsid w:val="00DF54B7"/>
    <w:rsid w:val="00E06C70"/>
    <w:rsid w:val="00E07653"/>
    <w:rsid w:val="00E140E5"/>
    <w:rsid w:val="00E337D4"/>
    <w:rsid w:val="00E4136C"/>
    <w:rsid w:val="00E54123"/>
    <w:rsid w:val="00E6677B"/>
    <w:rsid w:val="00E71315"/>
    <w:rsid w:val="00E80D4D"/>
    <w:rsid w:val="00E84264"/>
    <w:rsid w:val="00E8751B"/>
    <w:rsid w:val="00EA18A0"/>
    <w:rsid w:val="00EA7B52"/>
    <w:rsid w:val="00EB71AB"/>
    <w:rsid w:val="00EB75E3"/>
    <w:rsid w:val="00EC695E"/>
    <w:rsid w:val="00EC768C"/>
    <w:rsid w:val="00ED3BA0"/>
    <w:rsid w:val="00EF4365"/>
    <w:rsid w:val="00F02C60"/>
    <w:rsid w:val="00F27272"/>
    <w:rsid w:val="00F322D1"/>
    <w:rsid w:val="00F47D10"/>
    <w:rsid w:val="00F52306"/>
    <w:rsid w:val="00F52B2F"/>
    <w:rsid w:val="00F539EB"/>
    <w:rsid w:val="00F566C2"/>
    <w:rsid w:val="00F64357"/>
    <w:rsid w:val="00F66EAB"/>
    <w:rsid w:val="00F6739B"/>
    <w:rsid w:val="00F721A3"/>
    <w:rsid w:val="00F7292B"/>
    <w:rsid w:val="00F8442A"/>
    <w:rsid w:val="00FA5BEF"/>
    <w:rsid w:val="00FC6DDB"/>
    <w:rsid w:val="00FD548B"/>
    <w:rsid w:val="00FE391B"/>
    <w:rsid w:val="00FF4C0B"/>
    <w:rsid w:val="00FF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1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A4444"/>
    <w:pPr>
      <w:keepNext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0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18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10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18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189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5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317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6739B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739B"/>
    <w:rPr>
      <w:rFonts w:ascii="Calibri" w:hAnsi="Calibri" w:cs="Consolas"/>
      <w:szCs w:val="21"/>
    </w:rPr>
  </w:style>
  <w:style w:type="character" w:styleId="Enfasicorsivo">
    <w:name w:val="Emphasis"/>
    <w:basedOn w:val="Carpredefinitoparagrafo"/>
    <w:uiPriority w:val="20"/>
    <w:qFormat/>
    <w:rsid w:val="0075360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5360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444"/>
    <w:rPr>
      <w:rFonts w:ascii="Cambria" w:hAnsi="Cambria" w:cs="Times New Roman"/>
      <w:b/>
      <w:bCs/>
      <w:color w:val="4F81BD"/>
    </w:rPr>
  </w:style>
  <w:style w:type="character" w:styleId="Enfasigrassetto">
    <w:name w:val="Strong"/>
    <w:basedOn w:val="Carpredefinitoparagrafo"/>
    <w:uiPriority w:val="22"/>
    <w:qFormat/>
    <w:rsid w:val="0084612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37D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D676E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1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1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A4444"/>
    <w:pPr>
      <w:keepNext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0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18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10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18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189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5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317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6739B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739B"/>
    <w:rPr>
      <w:rFonts w:ascii="Calibri" w:hAnsi="Calibri" w:cs="Consolas"/>
      <w:szCs w:val="21"/>
    </w:rPr>
  </w:style>
  <w:style w:type="character" w:styleId="Enfasicorsivo">
    <w:name w:val="Emphasis"/>
    <w:basedOn w:val="Carpredefinitoparagrafo"/>
    <w:uiPriority w:val="20"/>
    <w:qFormat/>
    <w:rsid w:val="0075360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5360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444"/>
    <w:rPr>
      <w:rFonts w:ascii="Cambria" w:hAnsi="Cambria" w:cs="Times New Roman"/>
      <w:b/>
      <w:bCs/>
      <w:color w:val="4F81BD"/>
    </w:rPr>
  </w:style>
  <w:style w:type="character" w:styleId="Enfasigrassetto">
    <w:name w:val="Strong"/>
    <w:basedOn w:val="Carpredefinitoparagrafo"/>
    <w:uiPriority w:val="22"/>
    <w:qFormat/>
    <w:rsid w:val="0084612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37D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D676E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1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6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07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887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03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40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73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43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9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5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5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0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13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26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6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2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3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0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8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9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9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47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94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6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8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9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0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53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6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9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1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05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2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9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1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5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2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8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7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3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00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4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9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62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7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85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99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59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2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7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87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2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52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3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23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1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8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95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42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9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2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9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2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51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5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7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3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1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27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4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33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3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7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9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1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03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80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17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9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42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80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53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3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05231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6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0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0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37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9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3027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5" w:color="auto"/>
                                        <w:bottom w:val="single" w:sz="6" w:space="1" w:color="auto"/>
                                        <w:right w:val="single" w:sz="6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466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4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66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03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9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69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40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5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4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2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4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5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0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0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6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0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8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0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64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9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8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87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53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4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3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0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16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4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8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6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9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55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66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47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1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15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5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30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1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5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3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3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3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1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25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8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63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22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7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7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2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1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5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25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5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96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3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94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0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2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46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8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2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7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0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45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26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0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8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7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2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45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62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2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40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77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0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9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9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5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0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55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7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04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2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1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7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9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3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1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8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32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5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67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1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69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1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8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83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81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0126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7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199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0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1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9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4857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auto"/>
                                        <w:left w:val="none" w:sz="0" w:space="5" w:color="auto"/>
                                        <w:bottom w:val="single" w:sz="6" w:space="1" w:color="auto"/>
                                        <w:right w:val="single" w:sz="6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027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.it/" TargetMode="External"/><Relationship Id="rId7" Type="http://schemas.openxmlformats.org/officeDocument/2006/relationships/hyperlink" Target="mailto:salastampa@abi.it" TargetMode="External"/><Relationship Id="rId2" Type="http://schemas.openxmlformats.org/officeDocument/2006/relationships/hyperlink" Target="http://www.delosrp.it" TargetMode="External"/><Relationship Id="rId1" Type="http://schemas.openxmlformats.org/officeDocument/2006/relationships/hyperlink" Target="http://www.abi.it/" TargetMode="External"/><Relationship Id="rId6" Type="http://schemas.openxmlformats.org/officeDocument/2006/relationships/hyperlink" Target="http://www.abi.it/" TargetMode="External"/><Relationship Id="rId5" Type="http://schemas.openxmlformats.org/officeDocument/2006/relationships/hyperlink" Target="mailto:salastampa@abi.it" TargetMode="External"/><Relationship Id="rId4" Type="http://schemas.openxmlformats.org/officeDocument/2006/relationships/hyperlink" Target="http://www.delosr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D6C6-EFFA-499B-BB8F-4DE9742B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Porcari Giovanni</dc:creator>
  <cp:lastModifiedBy>Porcari Giovanni</cp:lastModifiedBy>
  <cp:revision>7</cp:revision>
  <cp:lastPrinted>2015-02-12T15:50:00Z</cp:lastPrinted>
  <dcterms:created xsi:type="dcterms:W3CDTF">2015-02-27T13:47:00Z</dcterms:created>
  <dcterms:modified xsi:type="dcterms:W3CDTF">2015-03-04T08:24:00Z</dcterms:modified>
</cp:coreProperties>
</file>